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915296" w14:textId="77777777" w:rsidR="00CF7579" w:rsidRDefault="00CF7579">
      <w:pPr>
        <w:jc w:val="center"/>
        <w:rPr>
          <w:sz w:val="28"/>
          <w:szCs w:val="28"/>
          <w:rtl/>
        </w:rPr>
      </w:pPr>
      <w:bookmarkStart w:id="0" w:name="_GoBack"/>
      <w:bookmarkEnd w:id="0"/>
    </w:p>
    <w:p w14:paraId="54915297" w14:textId="77777777" w:rsidR="00F0773C" w:rsidRDefault="00F0773C" w:rsidP="00F0773C">
      <w:pPr>
        <w:ind w:left="-490" w:right="-142"/>
        <w:jc w:val="center"/>
        <w:rPr>
          <w:b/>
          <w:bCs/>
          <w:sz w:val="28"/>
          <w:szCs w:val="28"/>
          <w:rtl/>
        </w:rPr>
      </w:pPr>
    </w:p>
    <w:p w14:paraId="54915298" w14:textId="593C57F4" w:rsidR="00AF639D" w:rsidRPr="00BB6AB1" w:rsidRDefault="00AF639D" w:rsidP="00BF02B6">
      <w:pPr>
        <w:pStyle w:val="a3"/>
        <w:rPr>
          <w:sz w:val="28"/>
          <w:u w:val="single"/>
          <w:rtl/>
        </w:rPr>
      </w:pPr>
      <w:r w:rsidRPr="00BB6AB1">
        <w:rPr>
          <w:sz w:val="28"/>
          <w:u w:val="single"/>
          <w:rtl/>
        </w:rPr>
        <w:t xml:space="preserve">מכרז מס' </w:t>
      </w:r>
      <w:r w:rsidR="00BF02B6">
        <w:rPr>
          <w:rFonts w:hint="cs"/>
          <w:sz w:val="28"/>
          <w:u w:val="single"/>
          <w:rtl/>
        </w:rPr>
        <w:t>11</w:t>
      </w:r>
      <w:r w:rsidR="00761754">
        <w:rPr>
          <w:rFonts w:hint="cs"/>
          <w:sz w:val="28"/>
          <w:u w:val="single"/>
          <w:rtl/>
        </w:rPr>
        <w:t>2</w:t>
      </w:r>
      <w:r w:rsidR="003C5477" w:rsidRPr="003C5477">
        <w:rPr>
          <w:rFonts w:hint="cs"/>
          <w:sz w:val="28"/>
          <w:u w:val="single"/>
          <w:rtl/>
        </w:rPr>
        <w:t>/20</w:t>
      </w:r>
      <w:r w:rsidR="00761754">
        <w:rPr>
          <w:rFonts w:hint="cs"/>
          <w:sz w:val="28"/>
          <w:u w:val="single"/>
          <w:rtl/>
        </w:rPr>
        <w:t>21</w:t>
      </w:r>
    </w:p>
    <w:p w14:paraId="54915299" w14:textId="77777777" w:rsidR="005B2815" w:rsidRDefault="00CC1489" w:rsidP="00CC1489">
      <w:pPr>
        <w:ind w:left="37"/>
        <w:jc w:val="center"/>
        <w:rPr>
          <w:b/>
          <w:bCs/>
          <w:sz w:val="28"/>
          <w:szCs w:val="28"/>
          <w:u w:val="single"/>
          <w:rtl/>
        </w:rPr>
      </w:pPr>
      <w:r w:rsidRPr="00CC1489">
        <w:rPr>
          <w:b/>
          <w:bCs/>
          <w:sz w:val="28"/>
          <w:szCs w:val="28"/>
          <w:u w:val="single"/>
          <w:rtl/>
        </w:rPr>
        <w:t>למתן שירותי יעוץ בתחום הביקורת פנימית לאגף הביקורת הפנימית</w:t>
      </w:r>
      <w:r>
        <w:rPr>
          <w:rFonts w:hint="cs"/>
          <w:b/>
          <w:bCs/>
          <w:sz w:val="28"/>
          <w:szCs w:val="28"/>
          <w:u w:val="single"/>
          <w:rtl/>
        </w:rPr>
        <w:br/>
        <w:t xml:space="preserve"> </w:t>
      </w:r>
      <w:r w:rsidR="005B2815" w:rsidRPr="005B2815">
        <w:rPr>
          <w:rFonts w:hint="cs"/>
          <w:b/>
          <w:bCs/>
          <w:sz w:val="28"/>
          <w:szCs w:val="28"/>
          <w:u w:val="single"/>
          <w:rtl/>
        </w:rPr>
        <w:t>ברשות מקרקעי ישראל</w:t>
      </w:r>
      <w:r w:rsidR="005B2815" w:rsidRPr="003C5477">
        <w:rPr>
          <w:rFonts w:hint="cs"/>
          <w:b/>
          <w:bCs/>
          <w:sz w:val="28"/>
          <w:szCs w:val="28"/>
          <w:u w:val="single"/>
          <w:rtl/>
        </w:rPr>
        <w:t xml:space="preserve"> </w:t>
      </w:r>
    </w:p>
    <w:p w14:paraId="5491529A" w14:textId="77777777" w:rsidR="00CF7579" w:rsidRPr="00BB6AB1" w:rsidRDefault="008B5211" w:rsidP="003C5477">
      <w:pPr>
        <w:pStyle w:val="a3"/>
        <w:rPr>
          <w:sz w:val="28"/>
          <w:rtl/>
        </w:rPr>
      </w:pPr>
      <w:r w:rsidRPr="00BB6AB1">
        <w:rPr>
          <w:rFonts w:hint="cs"/>
          <w:sz w:val="28"/>
          <w:u w:val="single"/>
          <w:rtl/>
        </w:rPr>
        <w:t xml:space="preserve"> </w:t>
      </w:r>
    </w:p>
    <w:p w14:paraId="5491529B" w14:textId="77777777" w:rsidR="00CF7579" w:rsidRPr="00BB6AB1" w:rsidRDefault="00CF7579">
      <w:pPr>
        <w:jc w:val="center"/>
        <w:rPr>
          <w:b/>
          <w:bCs/>
          <w:rtl/>
        </w:rPr>
      </w:pPr>
    </w:p>
    <w:p w14:paraId="7BD8847A" w14:textId="77777777" w:rsidR="00565E52" w:rsidRDefault="00761754" w:rsidP="00C547DA">
      <w:pPr>
        <w:spacing w:before="120" w:after="120" w:line="360" w:lineRule="auto"/>
        <w:ind w:left="-58"/>
        <w:jc w:val="both"/>
        <w:rPr>
          <w:rtl/>
        </w:rPr>
      </w:pPr>
      <w:r>
        <w:rPr>
          <w:rFonts w:hint="cs"/>
          <w:rtl/>
        </w:rPr>
        <w:t>ר</w:t>
      </w:r>
      <w:r w:rsidRPr="00761754">
        <w:rPr>
          <w:rtl/>
        </w:rPr>
        <w:t xml:space="preserve">שות מקרקע ישראל </w:t>
      </w:r>
      <w:r>
        <w:rPr>
          <w:rFonts w:hint="cs"/>
          <w:rtl/>
        </w:rPr>
        <w:t xml:space="preserve"> מזמינה </w:t>
      </w:r>
      <w:r w:rsidRPr="00761754">
        <w:rPr>
          <w:rtl/>
        </w:rPr>
        <w:t xml:space="preserve">בזאת לקבל הצעות לשירותי יעוץ בתחום הביקורת הפנימית עבור האגף לביקורת פנימית ברשות וזאת בהתאם לחוק הביקורת הפנימית התשנ"ב-1992 וכמפורט במסמכי </w:t>
      </w:r>
      <w:r>
        <w:rPr>
          <w:rFonts w:hint="cs"/>
          <w:rtl/>
        </w:rPr>
        <w:t>ה</w:t>
      </w:r>
      <w:r w:rsidRPr="00761754">
        <w:rPr>
          <w:rtl/>
        </w:rPr>
        <w:t>מכרז</w:t>
      </w:r>
      <w:r>
        <w:rPr>
          <w:rFonts w:hint="cs"/>
          <w:rtl/>
        </w:rPr>
        <w:t>.</w:t>
      </w:r>
      <w:r w:rsidRPr="00BB6AB1">
        <w:rPr>
          <w:rtl/>
        </w:rPr>
        <w:t xml:space="preserve"> </w:t>
      </w:r>
    </w:p>
    <w:p w14:paraId="5491529D" w14:textId="1F5786BB" w:rsidR="00C547DA" w:rsidRDefault="005A64A1" w:rsidP="00C547DA">
      <w:pPr>
        <w:spacing w:before="120" w:after="120" w:line="360" w:lineRule="auto"/>
        <w:ind w:left="-58"/>
        <w:jc w:val="both"/>
        <w:rPr>
          <w:rtl/>
        </w:rPr>
      </w:pPr>
      <w:r w:rsidRPr="00BB6AB1">
        <w:rPr>
          <w:rtl/>
        </w:rPr>
        <w:t xml:space="preserve">את מסמכי המכרז ניתן </w:t>
      </w:r>
      <w:r w:rsidR="000B632C">
        <w:rPr>
          <w:rFonts w:hint="cs"/>
          <w:rtl/>
        </w:rPr>
        <w:t xml:space="preserve">להוריד מאתר האינטרנט </w:t>
      </w:r>
      <w:r w:rsidR="00497214" w:rsidRPr="00BB6AB1">
        <w:rPr>
          <w:rFonts w:hint="cs"/>
          <w:rtl/>
        </w:rPr>
        <w:t xml:space="preserve">של </w:t>
      </w:r>
      <w:proofErr w:type="spellStart"/>
      <w:r w:rsidR="00497214" w:rsidRPr="00BB6AB1">
        <w:rPr>
          <w:rFonts w:hint="cs"/>
          <w:rtl/>
        </w:rPr>
        <w:t>מינהל</w:t>
      </w:r>
      <w:proofErr w:type="spellEnd"/>
      <w:r w:rsidR="00497214" w:rsidRPr="00BB6AB1">
        <w:rPr>
          <w:rFonts w:hint="cs"/>
          <w:rtl/>
        </w:rPr>
        <w:t xml:space="preserve"> הרכש הממשלתי: </w:t>
      </w:r>
      <w:hyperlink r:id="rId10" w:history="1">
        <w:r w:rsidR="00C547DA" w:rsidRPr="00F36A11">
          <w:rPr>
            <w:rStyle w:val="Hyperlink"/>
          </w:rPr>
          <w:t>www.mr.gov.il</w:t>
        </w:r>
      </w:hyperlink>
      <w:r w:rsidR="00C547DA">
        <w:rPr>
          <w:rFonts w:hint="cs"/>
          <w:rtl/>
        </w:rPr>
        <w:t>.</w:t>
      </w:r>
    </w:p>
    <w:p w14:paraId="5491529E" w14:textId="3FD1DB06" w:rsidR="00497214" w:rsidRDefault="00756D42" w:rsidP="00C547DA">
      <w:pPr>
        <w:spacing w:before="120" w:after="120" w:line="360" w:lineRule="auto"/>
        <w:ind w:left="-58"/>
        <w:jc w:val="both"/>
        <w:rPr>
          <w:rtl/>
        </w:rPr>
      </w:pPr>
      <w:r>
        <w:rPr>
          <w:rFonts w:hint="cs"/>
          <w:rtl/>
        </w:rPr>
        <w:t>תנאים</w:t>
      </w:r>
      <w:r w:rsidR="00373AC1" w:rsidRPr="00BB6AB1">
        <w:rPr>
          <w:rFonts w:hint="cs"/>
          <w:rtl/>
        </w:rPr>
        <w:t xml:space="preserve"> להשתתפות במכרז:</w:t>
      </w:r>
    </w:p>
    <w:p w14:paraId="1BA3D77E" w14:textId="0A2A133A" w:rsidR="00761754" w:rsidRPr="00F109A7" w:rsidRDefault="00CC1489" w:rsidP="00565E52">
      <w:pPr>
        <w:pStyle w:val="2"/>
        <w:numPr>
          <w:ilvl w:val="0"/>
          <w:numId w:val="0"/>
        </w:numPr>
        <w:spacing w:after="120" w:line="360" w:lineRule="auto"/>
        <w:ind w:right="0"/>
        <w:jc w:val="both"/>
        <w:rPr>
          <w:rtl/>
        </w:rPr>
      </w:pPr>
      <w:r w:rsidRPr="007C5181">
        <w:rPr>
          <w:rtl/>
        </w:rPr>
        <w:t>רשאי להגיש הצעות למכרז זה</w:t>
      </w:r>
      <w:r>
        <w:rPr>
          <w:rFonts w:hint="cs"/>
          <w:rtl/>
        </w:rPr>
        <w:t xml:space="preserve"> מציע שהוא יחיד עוסק מורשה או </w:t>
      </w:r>
      <w:r w:rsidR="00761754">
        <w:rPr>
          <w:rFonts w:hint="cs"/>
          <w:rtl/>
        </w:rPr>
        <w:t>תאגיד</w:t>
      </w:r>
      <w:r w:rsidRPr="00370FA3">
        <w:rPr>
          <w:rtl/>
        </w:rPr>
        <w:t xml:space="preserve"> </w:t>
      </w:r>
      <w:r w:rsidRPr="00370FA3">
        <w:rPr>
          <w:rFonts w:hint="eastAsia"/>
          <w:rtl/>
        </w:rPr>
        <w:t>או</w:t>
      </w:r>
      <w:r w:rsidRPr="00370FA3">
        <w:rPr>
          <w:rtl/>
        </w:rPr>
        <w:t xml:space="preserve"> </w:t>
      </w:r>
      <w:r w:rsidRPr="00370FA3">
        <w:rPr>
          <w:rFonts w:hint="eastAsia"/>
          <w:rtl/>
        </w:rPr>
        <w:t>שותפות</w:t>
      </w:r>
      <w:r w:rsidRPr="007C5181">
        <w:rPr>
          <w:rtl/>
        </w:rPr>
        <w:t xml:space="preserve"> </w:t>
      </w:r>
      <w:r>
        <w:rPr>
          <w:rFonts w:hint="cs"/>
          <w:rtl/>
        </w:rPr>
        <w:t xml:space="preserve"> - </w:t>
      </w:r>
      <w:r w:rsidRPr="007C5181">
        <w:rPr>
          <w:rtl/>
        </w:rPr>
        <w:t>העומד בתנאים המפורטים להלן.</w:t>
      </w:r>
      <w:r w:rsidRPr="00A57DB3">
        <w:rPr>
          <w:rFonts w:hint="cs"/>
          <w:rtl/>
        </w:rPr>
        <w:t xml:space="preserve"> </w:t>
      </w:r>
      <w:r w:rsidR="00761754" w:rsidRPr="00F109A7">
        <w:rPr>
          <w:rFonts w:hint="cs"/>
          <w:rtl/>
        </w:rPr>
        <w:t>ככל וההצעה מוגשת ע"י יחיד עליו להיות מנהל הצוות.</w:t>
      </w:r>
    </w:p>
    <w:p w14:paraId="549152A0" w14:textId="77777777" w:rsidR="00CC1489" w:rsidRPr="00CC1489" w:rsidRDefault="00CC1489" w:rsidP="00565E52">
      <w:pPr>
        <w:pStyle w:val="2"/>
        <w:spacing w:after="120" w:line="360" w:lineRule="auto"/>
        <w:ind w:left="340" w:right="0" w:hanging="340"/>
        <w:jc w:val="both"/>
        <w:rPr>
          <w:b/>
          <w:bCs/>
          <w:rtl/>
        </w:rPr>
      </w:pPr>
      <w:r>
        <w:rPr>
          <w:rFonts w:hint="cs"/>
          <w:rtl/>
        </w:rPr>
        <w:t>על המציע לעמוד בתנאים הבאים:</w:t>
      </w:r>
    </w:p>
    <w:p w14:paraId="549152A1" w14:textId="1AB236E5" w:rsidR="00CC1489" w:rsidRDefault="00761754" w:rsidP="00565E52">
      <w:pPr>
        <w:pStyle w:val="3"/>
        <w:spacing w:after="120" w:line="360" w:lineRule="auto"/>
        <w:ind w:left="680" w:right="0" w:hanging="340"/>
        <w:jc w:val="both"/>
        <w:rPr>
          <w:rtl/>
        </w:rPr>
      </w:pPr>
      <w:r w:rsidRPr="00761754">
        <w:rPr>
          <w:rFonts w:hint="cs"/>
          <w:rtl/>
        </w:rPr>
        <w:t xml:space="preserve">ניסיון בעריכת ביקורת פנימית של 1,000 שעות בכל שנה </w:t>
      </w:r>
      <w:r w:rsidRPr="00761754">
        <w:rPr>
          <w:rtl/>
        </w:rPr>
        <w:t>ב</w:t>
      </w:r>
      <w:r w:rsidRPr="00761754">
        <w:rPr>
          <w:rFonts w:hint="cs"/>
          <w:rtl/>
        </w:rPr>
        <w:t>ין ה</w:t>
      </w:r>
      <w:r w:rsidRPr="00761754">
        <w:rPr>
          <w:rtl/>
        </w:rPr>
        <w:t>שנים 20</w:t>
      </w:r>
      <w:r w:rsidRPr="00761754">
        <w:rPr>
          <w:rFonts w:hint="cs"/>
          <w:rtl/>
        </w:rPr>
        <w:t>20</w:t>
      </w:r>
      <w:r w:rsidRPr="00761754">
        <w:rPr>
          <w:rtl/>
        </w:rPr>
        <w:t>-20</w:t>
      </w:r>
      <w:r w:rsidRPr="00761754">
        <w:rPr>
          <w:rFonts w:hint="cs"/>
          <w:rtl/>
        </w:rPr>
        <w:t>16,  באחת או יותר מהביקורות הבאות: ביקורת כוללת (</w:t>
      </w:r>
      <w:r w:rsidRPr="00761754">
        <w:t>comprehensive</w:t>
      </w:r>
      <w:r w:rsidRPr="00761754">
        <w:rPr>
          <w:rFonts w:hint="cs"/>
          <w:rtl/>
        </w:rPr>
        <w:t>), ביקורת תפעולית, ביקורת ניהולית</w:t>
      </w:r>
      <w:r w:rsidR="00CC1489" w:rsidRPr="005B3926">
        <w:rPr>
          <w:rFonts w:hint="cs"/>
          <w:rtl/>
        </w:rPr>
        <w:t>.</w:t>
      </w:r>
    </w:p>
    <w:p w14:paraId="549152A2" w14:textId="40845AF9" w:rsidR="00CC1489" w:rsidRPr="005B3926" w:rsidRDefault="00761754" w:rsidP="00565E52">
      <w:pPr>
        <w:pStyle w:val="3"/>
        <w:spacing w:after="120" w:line="360" w:lineRule="auto"/>
        <w:ind w:left="680" w:right="0" w:hanging="340"/>
        <w:jc w:val="both"/>
        <w:rPr>
          <w:rtl/>
        </w:rPr>
      </w:pPr>
      <w:r w:rsidRPr="00761754">
        <w:rPr>
          <w:rFonts w:hint="cs"/>
          <w:rtl/>
        </w:rPr>
        <w:t xml:space="preserve">ניסיון בעריכת ביקורת פנימית של 600 שעות בכל שנה </w:t>
      </w:r>
      <w:r w:rsidRPr="00761754">
        <w:rPr>
          <w:rtl/>
        </w:rPr>
        <w:t>בין השנים 2020-2016</w:t>
      </w:r>
      <w:r w:rsidRPr="00761754">
        <w:rPr>
          <w:rFonts w:hint="cs"/>
          <w:rtl/>
        </w:rPr>
        <w:t xml:space="preserve"> בעריכת ביקורת </w:t>
      </w:r>
      <w:r w:rsidRPr="00761754">
        <w:rPr>
          <w:rtl/>
        </w:rPr>
        <w:t xml:space="preserve">באחת או יותר מהביקורות </w:t>
      </w:r>
      <w:r w:rsidRPr="00761754">
        <w:rPr>
          <w:rFonts w:hint="cs"/>
          <w:rtl/>
        </w:rPr>
        <w:t>הבאות:</w:t>
      </w:r>
      <w:r w:rsidRPr="00761754">
        <w:rPr>
          <w:rtl/>
        </w:rPr>
        <w:t xml:space="preserve"> </w:t>
      </w:r>
      <w:r w:rsidRPr="00761754">
        <w:rPr>
          <w:rFonts w:hint="cs"/>
          <w:rtl/>
        </w:rPr>
        <w:t xml:space="preserve">ביקורת מערכות מידע, </w:t>
      </w:r>
      <w:r w:rsidRPr="00761754">
        <w:rPr>
          <w:rtl/>
        </w:rPr>
        <w:t xml:space="preserve"> </w:t>
      </w:r>
      <w:r w:rsidRPr="00761754">
        <w:rPr>
          <w:rFonts w:hint="eastAsia"/>
          <w:rtl/>
        </w:rPr>
        <w:t>ניהול</w:t>
      </w:r>
      <w:r w:rsidRPr="00761754">
        <w:rPr>
          <w:rtl/>
        </w:rPr>
        <w:t xml:space="preserve"> </w:t>
      </w:r>
      <w:r w:rsidRPr="00761754">
        <w:rPr>
          <w:rFonts w:hint="eastAsia"/>
          <w:rtl/>
        </w:rPr>
        <w:t>סיכונים</w:t>
      </w:r>
      <w:r w:rsidRPr="00761754">
        <w:rPr>
          <w:rFonts w:hint="cs"/>
          <w:rtl/>
        </w:rPr>
        <w:t xml:space="preserve"> וביקורת איתור הונאות ומעילות</w:t>
      </w:r>
      <w:r w:rsidR="00CC1489">
        <w:rPr>
          <w:rFonts w:hint="cs"/>
          <w:rtl/>
        </w:rPr>
        <w:t>.</w:t>
      </w:r>
    </w:p>
    <w:p w14:paraId="549152A3" w14:textId="501C577A" w:rsidR="00CC1489" w:rsidRDefault="00CC1489" w:rsidP="00565E52">
      <w:pPr>
        <w:pStyle w:val="2"/>
        <w:spacing w:after="120" w:line="360" w:lineRule="auto"/>
        <w:ind w:left="340" w:right="0" w:hanging="340"/>
        <w:jc w:val="both"/>
      </w:pPr>
      <w:r w:rsidRPr="0045034B">
        <w:rPr>
          <w:rtl/>
        </w:rPr>
        <w:t xml:space="preserve">המציע יעמיד לצורך ביצוע </w:t>
      </w:r>
      <w:r>
        <w:rPr>
          <w:rFonts w:hint="cs"/>
          <w:rtl/>
        </w:rPr>
        <w:t>השירותים</w:t>
      </w:r>
      <w:r w:rsidRPr="0045034B">
        <w:rPr>
          <w:rtl/>
        </w:rPr>
        <w:t xml:space="preserve"> </w:t>
      </w:r>
      <w:r w:rsidRPr="0045034B">
        <w:rPr>
          <w:rFonts w:hint="eastAsia"/>
          <w:rtl/>
        </w:rPr>
        <w:t>צוות</w:t>
      </w:r>
      <w:r w:rsidRPr="0045034B">
        <w:rPr>
          <w:rtl/>
        </w:rPr>
        <w:t xml:space="preserve"> של </w:t>
      </w:r>
      <w:r w:rsidR="00761754">
        <w:rPr>
          <w:rFonts w:hint="cs"/>
          <w:rtl/>
        </w:rPr>
        <w:t>ארבעה</w:t>
      </w:r>
      <w:r w:rsidRPr="0045034B">
        <w:rPr>
          <w:rtl/>
        </w:rPr>
        <w:t xml:space="preserve"> </w:t>
      </w:r>
      <w:r>
        <w:rPr>
          <w:rFonts w:hint="cs"/>
          <w:rtl/>
        </w:rPr>
        <w:t>נותני שירותים</w:t>
      </w:r>
      <w:r w:rsidRPr="0045034B">
        <w:rPr>
          <w:rtl/>
        </w:rPr>
        <w:t xml:space="preserve"> – מנהל צוות ו-</w:t>
      </w:r>
      <w:r w:rsidR="00761754">
        <w:rPr>
          <w:rFonts w:hint="cs"/>
          <w:rtl/>
        </w:rPr>
        <w:t>3</w:t>
      </w:r>
      <w:r w:rsidRPr="0045034B">
        <w:rPr>
          <w:rtl/>
        </w:rPr>
        <w:t xml:space="preserve"> חברי צוות נוספים</w:t>
      </w:r>
      <w:r w:rsidR="00565E52">
        <w:rPr>
          <w:rFonts w:hint="cs"/>
          <w:rtl/>
        </w:rPr>
        <w:t xml:space="preserve"> </w:t>
      </w:r>
      <w:r w:rsidRPr="0045034B">
        <w:rPr>
          <w:rtl/>
        </w:rPr>
        <w:t>העומד</w:t>
      </w:r>
      <w:r w:rsidRPr="0045034B">
        <w:rPr>
          <w:rFonts w:hint="eastAsia"/>
          <w:rtl/>
        </w:rPr>
        <w:t>ים</w:t>
      </w:r>
      <w:r w:rsidRPr="0045034B">
        <w:rPr>
          <w:rtl/>
        </w:rPr>
        <w:t xml:space="preserve"> בדרישות הניסיון</w:t>
      </w:r>
      <w:r>
        <w:rPr>
          <w:rtl/>
        </w:rPr>
        <w:t xml:space="preserve"> וההשכלה המפורט</w:t>
      </w:r>
      <w:r>
        <w:rPr>
          <w:rFonts w:hint="cs"/>
          <w:rtl/>
        </w:rPr>
        <w:t>ים בתנאי המכרז.</w:t>
      </w:r>
    </w:p>
    <w:p w14:paraId="549152A4" w14:textId="11F7DA62" w:rsidR="00007855" w:rsidRPr="00BB6AB1" w:rsidRDefault="005A64A1" w:rsidP="00C547DA">
      <w:pPr>
        <w:spacing w:before="120" w:after="120" w:line="360" w:lineRule="auto"/>
        <w:ind w:left="-58"/>
        <w:jc w:val="both"/>
        <w:rPr>
          <w:rtl/>
        </w:rPr>
      </w:pPr>
      <w:r w:rsidRPr="00BB6AB1">
        <w:rPr>
          <w:rFonts w:hint="eastAsia"/>
          <w:rtl/>
        </w:rPr>
        <w:t>תקופת</w:t>
      </w:r>
      <w:r w:rsidRPr="00BB6AB1">
        <w:rPr>
          <w:rtl/>
        </w:rPr>
        <w:t xml:space="preserve"> ההתקשרות </w:t>
      </w:r>
      <w:r w:rsidR="00761754">
        <w:rPr>
          <w:rFonts w:hint="cs"/>
          <w:rtl/>
        </w:rPr>
        <w:t xml:space="preserve">תהיה לתקופה של עד </w:t>
      </w:r>
      <w:r w:rsidR="00CC1489">
        <w:rPr>
          <w:rFonts w:hint="cs"/>
          <w:rtl/>
        </w:rPr>
        <w:t>4</w:t>
      </w:r>
      <w:r w:rsidRPr="00BB6AB1">
        <w:rPr>
          <w:rtl/>
        </w:rPr>
        <w:t xml:space="preserve"> </w:t>
      </w:r>
      <w:r w:rsidRPr="00BB6AB1">
        <w:rPr>
          <w:rFonts w:hint="eastAsia"/>
          <w:rtl/>
        </w:rPr>
        <w:t>שנים</w:t>
      </w:r>
      <w:r w:rsidRPr="00BB6AB1">
        <w:rPr>
          <w:rtl/>
        </w:rPr>
        <w:t xml:space="preserve"> </w:t>
      </w:r>
      <w:r w:rsidR="00761754">
        <w:rPr>
          <w:rFonts w:hint="cs"/>
          <w:rtl/>
        </w:rPr>
        <w:t xml:space="preserve">ממועד תחילת ההתקשרות </w:t>
      </w:r>
      <w:r w:rsidRPr="00BB6AB1">
        <w:rPr>
          <w:rFonts w:hint="eastAsia"/>
          <w:rtl/>
        </w:rPr>
        <w:t>כמפורט</w:t>
      </w:r>
      <w:r w:rsidRPr="00BB6AB1">
        <w:rPr>
          <w:rtl/>
        </w:rPr>
        <w:t xml:space="preserve"> </w:t>
      </w:r>
      <w:r w:rsidRPr="00BB6AB1">
        <w:rPr>
          <w:rFonts w:hint="eastAsia"/>
          <w:rtl/>
        </w:rPr>
        <w:t>במסמכי</w:t>
      </w:r>
      <w:r w:rsidRPr="00BB6AB1">
        <w:rPr>
          <w:rtl/>
        </w:rPr>
        <w:t xml:space="preserve"> </w:t>
      </w:r>
      <w:r w:rsidRPr="00BB6AB1">
        <w:rPr>
          <w:rFonts w:hint="eastAsia"/>
          <w:rtl/>
        </w:rPr>
        <w:t>המכרז</w:t>
      </w:r>
      <w:r w:rsidRPr="00BB6AB1">
        <w:rPr>
          <w:rtl/>
        </w:rPr>
        <w:t>.</w:t>
      </w:r>
    </w:p>
    <w:p w14:paraId="549152A5" w14:textId="77777777" w:rsidR="00C547DA" w:rsidRDefault="00CC1489" w:rsidP="00C547DA">
      <w:pPr>
        <w:spacing w:before="120" w:after="120" w:line="360" w:lineRule="auto"/>
        <w:ind w:left="-58"/>
        <w:jc w:val="both"/>
        <w:rPr>
          <w:rtl/>
        </w:rPr>
      </w:pPr>
      <w:r w:rsidRPr="00CC1489">
        <w:rPr>
          <w:rtl/>
        </w:rPr>
        <w:t xml:space="preserve">בכוונת הרשות להכריז על עד שני מציעים כזוכים לצורך ביצוע השירותים נשוא המכרז. </w:t>
      </w:r>
    </w:p>
    <w:p w14:paraId="549152A6" w14:textId="649C5587" w:rsidR="00C547DA" w:rsidRDefault="00CC1489" w:rsidP="00C547DA">
      <w:pPr>
        <w:spacing w:before="120" w:after="120" w:line="360" w:lineRule="auto"/>
        <w:ind w:left="-58"/>
        <w:jc w:val="both"/>
        <w:rPr>
          <w:rtl/>
        </w:rPr>
      </w:pPr>
      <w:r w:rsidRPr="00CC1489">
        <w:rPr>
          <w:rtl/>
        </w:rPr>
        <w:t xml:space="preserve">ההיקף הצפוי של השירותים נשוא המכרז, הוא </w:t>
      </w:r>
      <w:r w:rsidR="00565E52">
        <w:rPr>
          <w:rFonts w:hint="cs"/>
          <w:rtl/>
        </w:rPr>
        <w:t>כ-100</w:t>
      </w:r>
      <w:r w:rsidRPr="00CC1489">
        <w:rPr>
          <w:rtl/>
        </w:rPr>
        <w:t xml:space="preserve"> שעות עבודה בחודש</w:t>
      </w:r>
      <w:r w:rsidR="00565E52">
        <w:rPr>
          <w:rFonts w:hint="cs"/>
          <w:rtl/>
        </w:rPr>
        <w:t xml:space="preserve"> (בסה"כ כ-1,200 שעות עבודה בשנה)</w:t>
      </w:r>
      <w:r w:rsidRPr="00CC1489">
        <w:rPr>
          <w:rtl/>
        </w:rPr>
        <w:t xml:space="preserve">, לכל אחד </w:t>
      </w:r>
      <w:proofErr w:type="spellStart"/>
      <w:r w:rsidRPr="00CC1489">
        <w:rPr>
          <w:rtl/>
        </w:rPr>
        <w:t>מהמציעים</w:t>
      </w:r>
      <w:proofErr w:type="spellEnd"/>
      <w:r w:rsidRPr="00CC1489">
        <w:rPr>
          <w:rtl/>
        </w:rPr>
        <w:t xml:space="preserve">. חלוקת העבודה בין הזוכים תיערך ככל הניתן באופן שוויוני. עם זאת, לרשות שיקול דעת לחלק את העבודה באופן אחר בין הזוכים וזאת בין היתר, משיקולים מקצועיים, ניסיון קודם, מידת שביעות רצון, עומד עבודה וכיו"ב. </w:t>
      </w:r>
    </w:p>
    <w:p w14:paraId="549152A7" w14:textId="72B39AA6" w:rsidR="00365854" w:rsidRDefault="00365854" w:rsidP="00C547DA">
      <w:pPr>
        <w:spacing w:before="120" w:after="120" w:line="360" w:lineRule="auto"/>
        <w:ind w:left="-58"/>
        <w:jc w:val="both"/>
        <w:rPr>
          <w:rtl/>
        </w:rPr>
      </w:pPr>
      <w:r w:rsidRPr="00070350">
        <w:rPr>
          <w:rFonts w:ascii="David" w:hint="eastAsia"/>
          <w:color w:val="000000"/>
          <w:rtl/>
        </w:rPr>
        <w:t>שאלות</w:t>
      </w:r>
      <w:r w:rsidRPr="00070350">
        <w:rPr>
          <w:rFonts w:ascii="David"/>
          <w:color w:val="000000"/>
          <w:rtl/>
        </w:rPr>
        <w:t xml:space="preserve"> הבהרה תוגשנה בכתב, באמצעות דואר אלקטרוני </w:t>
      </w:r>
      <w:r w:rsidRPr="00565E52">
        <w:rPr>
          <w:rFonts w:asciiTheme="majorBidi" w:hAnsiTheme="majorBidi" w:cstheme="majorBidi"/>
          <w:color w:val="000000"/>
        </w:rPr>
        <w:t>bikoret@land.gov.il</w:t>
      </w:r>
      <w:r w:rsidRPr="00070350">
        <w:rPr>
          <w:rFonts w:ascii="David"/>
          <w:color w:val="000000"/>
          <w:rtl/>
        </w:rPr>
        <w:t xml:space="preserve"> </w:t>
      </w:r>
      <w:r>
        <w:rPr>
          <w:rFonts w:hint="cs"/>
          <w:rtl/>
        </w:rPr>
        <w:t xml:space="preserve">עד ליום </w:t>
      </w:r>
      <w:r w:rsidR="00565E52">
        <w:rPr>
          <w:rFonts w:hint="cs"/>
          <w:rtl/>
        </w:rPr>
        <w:t>10/5/2021</w:t>
      </w:r>
      <w:r>
        <w:rPr>
          <w:rFonts w:hint="cs"/>
          <w:rtl/>
        </w:rPr>
        <w:t>.</w:t>
      </w:r>
    </w:p>
    <w:p w14:paraId="549152A8" w14:textId="77777777" w:rsidR="00F61425" w:rsidRPr="00BB6AB1" w:rsidRDefault="005A64A1" w:rsidP="00C547DA">
      <w:pPr>
        <w:spacing w:before="120" w:after="120" w:line="360" w:lineRule="auto"/>
        <w:ind w:left="-58"/>
        <w:jc w:val="both"/>
        <w:rPr>
          <w:rtl/>
        </w:rPr>
      </w:pPr>
      <w:r w:rsidRPr="00BB6AB1">
        <w:rPr>
          <w:rtl/>
        </w:rPr>
        <w:t xml:space="preserve">להצעות יש לצרף את כל האישורים </w:t>
      </w:r>
      <w:r w:rsidR="00F61425" w:rsidRPr="00BB6AB1">
        <w:rPr>
          <w:rFonts w:hint="cs"/>
          <w:rtl/>
        </w:rPr>
        <w:t>והמסמכים</w:t>
      </w:r>
      <w:r w:rsidR="0068126E">
        <w:rPr>
          <w:rFonts w:hint="cs"/>
          <w:rtl/>
        </w:rPr>
        <w:t xml:space="preserve"> </w:t>
      </w:r>
      <w:r w:rsidR="00FA05D5">
        <w:rPr>
          <w:rFonts w:hint="cs"/>
          <w:rtl/>
        </w:rPr>
        <w:t>כמפורט במסמכי המכרז.</w:t>
      </w:r>
    </w:p>
    <w:p w14:paraId="549152A9" w14:textId="34E7C2A8" w:rsidR="00C210C6" w:rsidRDefault="00F61425" w:rsidP="00C547DA">
      <w:pPr>
        <w:spacing w:before="120" w:after="120" w:line="360" w:lineRule="auto"/>
        <w:jc w:val="both"/>
        <w:rPr>
          <w:rtl/>
        </w:rPr>
      </w:pPr>
      <w:r w:rsidRPr="00BB6AB1">
        <w:rPr>
          <w:rtl/>
        </w:rPr>
        <w:t xml:space="preserve">את ההצעות יש להגיש לתיבת המכרזים המיועדת למכרז זה, שתימצא </w:t>
      </w:r>
      <w:r w:rsidRPr="00BB6AB1">
        <w:rPr>
          <w:rFonts w:hint="cs"/>
          <w:rtl/>
        </w:rPr>
        <w:t>ב</w:t>
      </w:r>
      <w:r w:rsidR="001D62CB">
        <w:rPr>
          <w:rFonts w:hint="cs"/>
          <w:rtl/>
        </w:rPr>
        <w:t xml:space="preserve">משרדי </w:t>
      </w:r>
      <w:r w:rsidR="00C210C6" w:rsidRPr="00163E71">
        <w:rPr>
          <w:rtl/>
        </w:rPr>
        <w:t>רשות</w:t>
      </w:r>
      <w:r w:rsidR="00C547DA">
        <w:rPr>
          <w:rFonts w:hint="cs"/>
          <w:rtl/>
        </w:rPr>
        <w:t xml:space="preserve"> מקרקעי ישראל </w:t>
      </w:r>
      <w:r w:rsidR="00565E52">
        <w:rPr>
          <w:rFonts w:hint="cs"/>
          <w:rtl/>
        </w:rPr>
        <w:t xml:space="preserve">בירושלים </w:t>
      </w:r>
      <w:r w:rsidR="00C547DA">
        <w:rPr>
          <w:rFonts w:hint="cs"/>
          <w:rtl/>
          <w:lang w:eastAsia="en-US"/>
        </w:rPr>
        <w:t xml:space="preserve">רח' הצבי 15 (בנין בזק) </w:t>
      </w:r>
      <w:r w:rsidR="00184D24">
        <w:rPr>
          <w:rFonts w:hint="cs"/>
          <w:rtl/>
          <w:lang w:eastAsia="en-US"/>
        </w:rPr>
        <w:t xml:space="preserve">קומה </w:t>
      </w:r>
      <w:r w:rsidR="00C547DA">
        <w:rPr>
          <w:rFonts w:hint="cs"/>
          <w:rtl/>
          <w:lang w:eastAsia="en-US"/>
        </w:rPr>
        <w:t>7</w:t>
      </w:r>
      <w:r w:rsidR="00565E52">
        <w:rPr>
          <w:rFonts w:hint="cs"/>
          <w:rtl/>
          <w:lang w:eastAsia="en-US"/>
        </w:rPr>
        <w:t>.</w:t>
      </w:r>
    </w:p>
    <w:p w14:paraId="549152AA" w14:textId="63A1AD87" w:rsidR="00007855" w:rsidRPr="00BB6AB1" w:rsidRDefault="005A64A1" w:rsidP="00365854">
      <w:pPr>
        <w:spacing w:before="120" w:after="120" w:line="360" w:lineRule="auto"/>
        <w:jc w:val="both"/>
        <w:rPr>
          <w:rtl/>
        </w:rPr>
      </w:pPr>
      <w:r w:rsidRPr="00170D5C">
        <w:rPr>
          <w:rtl/>
        </w:rPr>
        <w:t>המועד האחרון להגשת ההצעות הוא</w:t>
      </w:r>
      <w:r w:rsidR="008B5211" w:rsidRPr="00170D5C">
        <w:rPr>
          <w:rFonts w:hint="cs"/>
          <w:rtl/>
        </w:rPr>
        <w:t xml:space="preserve"> </w:t>
      </w:r>
      <w:r w:rsidR="00565E52">
        <w:rPr>
          <w:rFonts w:hint="cs"/>
          <w:rtl/>
        </w:rPr>
        <w:t>2/6/2021</w:t>
      </w:r>
      <w:r w:rsidR="00756D42" w:rsidRPr="00170D5C">
        <w:rPr>
          <w:rFonts w:hint="cs"/>
          <w:rtl/>
        </w:rPr>
        <w:t>,</w:t>
      </w:r>
      <w:r w:rsidRPr="00170D5C">
        <w:rPr>
          <w:rtl/>
        </w:rPr>
        <w:t xml:space="preserve"> בשעה 12:00.</w:t>
      </w:r>
    </w:p>
    <w:p w14:paraId="549152AB" w14:textId="77777777" w:rsidR="00221923" w:rsidRPr="000B632C" w:rsidRDefault="00221923" w:rsidP="00C547DA">
      <w:pPr>
        <w:pStyle w:val="aa"/>
        <w:spacing w:before="120" w:after="120" w:line="360" w:lineRule="auto"/>
        <w:rPr>
          <w:rtl/>
        </w:rPr>
      </w:pPr>
      <w:r w:rsidRPr="000B632C">
        <w:rPr>
          <w:rtl/>
        </w:rPr>
        <w:t>אין הרשות מתחייבת לקבל הצעה כלשהי.</w:t>
      </w:r>
    </w:p>
    <w:p w14:paraId="549152AC" w14:textId="77777777" w:rsidR="00CF7579" w:rsidRPr="007961C3" w:rsidRDefault="005A64A1" w:rsidP="00C547DA">
      <w:pPr>
        <w:spacing w:before="120" w:after="120" w:line="360" w:lineRule="auto"/>
        <w:ind w:left="-58"/>
        <w:jc w:val="both"/>
        <w:rPr>
          <w:b/>
          <w:bCs/>
        </w:rPr>
      </w:pPr>
      <w:bookmarkStart w:id="1" w:name="משבש_ידיעה"/>
      <w:r w:rsidRPr="00BB6AB1">
        <w:rPr>
          <w:b/>
          <w:bCs/>
          <w:rtl/>
        </w:rPr>
        <w:t>פרסום זה הינו לידיעה בלבד</w:t>
      </w:r>
      <w:r w:rsidR="00F61425" w:rsidRPr="00BB6AB1">
        <w:rPr>
          <w:rFonts w:hint="cs"/>
          <w:b/>
          <w:bCs/>
          <w:rtl/>
        </w:rPr>
        <w:t>,</w:t>
      </w:r>
      <w:r w:rsidRPr="00BB6AB1">
        <w:rPr>
          <w:b/>
          <w:bCs/>
          <w:rtl/>
        </w:rPr>
        <w:t xml:space="preserve"> ואין באמור בו כדי לחייב </w:t>
      </w:r>
      <w:r w:rsidRPr="00BB6AB1">
        <w:rPr>
          <w:rFonts w:hint="eastAsia"/>
          <w:b/>
          <w:bCs/>
          <w:rtl/>
        </w:rPr>
        <w:t>את</w:t>
      </w:r>
      <w:r w:rsidRPr="00BB6AB1">
        <w:rPr>
          <w:b/>
          <w:bCs/>
          <w:rtl/>
        </w:rPr>
        <w:t xml:space="preserve"> ה</w:t>
      </w:r>
      <w:r w:rsidR="008B5211" w:rsidRPr="00BB6AB1">
        <w:rPr>
          <w:rFonts w:hint="cs"/>
          <w:b/>
          <w:bCs/>
          <w:rtl/>
        </w:rPr>
        <w:t>רשות</w:t>
      </w:r>
      <w:r w:rsidRPr="00BB6AB1">
        <w:rPr>
          <w:b/>
          <w:bCs/>
          <w:rtl/>
        </w:rPr>
        <w:t xml:space="preserve"> בכל צורה שהיא לא מבחינת תוכנו ולא לגבי המועדים הנזכרים בו. התנאים המחי</w:t>
      </w:r>
      <w:r w:rsidRPr="00BB6AB1">
        <w:rPr>
          <w:rFonts w:hint="eastAsia"/>
          <w:b/>
          <w:bCs/>
          <w:rtl/>
        </w:rPr>
        <w:t>י</w:t>
      </w:r>
      <w:r w:rsidRPr="00BB6AB1">
        <w:rPr>
          <w:b/>
          <w:bCs/>
          <w:rtl/>
        </w:rPr>
        <w:t xml:space="preserve">בים הם אלה </w:t>
      </w:r>
      <w:r w:rsidRPr="00BB6AB1">
        <w:rPr>
          <w:rFonts w:hint="eastAsia"/>
          <w:b/>
          <w:bCs/>
          <w:rtl/>
        </w:rPr>
        <w:t>ש</w:t>
      </w:r>
      <w:r w:rsidRPr="00BB6AB1">
        <w:rPr>
          <w:b/>
          <w:bCs/>
          <w:rtl/>
        </w:rPr>
        <w:t>יופיעו בחוברת המכרז על כל נספחיה</w:t>
      </w:r>
      <w:bookmarkEnd w:id="1"/>
      <w:r w:rsidRPr="00BB6AB1">
        <w:rPr>
          <w:b/>
          <w:bCs/>
          <w:rtl/>
        </w:rPr>
        <w:t>.</w:t>
      </w:r>
    </w:p>
    <w:sectPr w:rsidR="00CF7579" w:rsidRPr="007961C3" w:rsidSect="00F61425">
      <w:headerReference w:type="default" r:id="rId11"/>
      <w:endnotePr>
        <w:numFmt w:val="lowerLetter"/>
      </w:endnotePr>
      <w:pgSz w:w="11906" w:h="16838"/>
      <w:pgMar w:top="1134" w:right="1134" w:bottom="794" w:left="851"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9152AF" w14:textId="77777777" w:rsidR="008F4D3A" w:rsidRDefault="008F4D3A" w:rsidP="00F61425">
      <w:r>
        <w:separator/>
      </w:r>
    </w:p>
  </w:endnote>
  <w:endnote w:type="continuationSeparator" w:id="0">
    <w:p w14:paraId="549152B0" w14:textId="77777777" w:rsidR="008F4D3A" w:rsidRDefault="008F4D3A" w:rsidP="00F614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9152AD" w14:textId="77777777" w:rsidR="008F4D3A" w:rsidRDefault="008F4D3A" w:rsidP="00F61425">
      <w:r>
        <w:separator/>
      </w:r>
    </w:p>
  </w:footnote>
  <w:footnote w:type="continuationSeparator" w:id="0">
    <w:p w14:paraId="549152AE" w14:textId="77777777" w:rsidR="008F4D3A" w:rsidRDefault="008F4D3A" w:rsidP="00F614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9152B1" w14:textId="77777777" w:rsidR="00834C8D" w:rsidRPr="00F61425" w:rsidRDefault="00834C8D" w:rsidP="00F61425">
    <w:pPr>
      <w:pStyle w:val="a8"/>
    </w:pPr>
    <w:r>
      <w:rPr>
        <w:noProof/>
        <w:lang w:eastAsia="en-US"/>
      </w:rPr>
      <w:drawing>
        <wp:anchor distT="0" distB="0" distL="114300" distR="114300" simplePos="0" relativeHeight="251658240" behindDoc="0" locked="0" layoutInCell="1" allowOverlap="1" wp14:anchorId="549152B2" wp14:editId="549152B3">
          <wp:simplePos x="0" y="0"/>
          <wp:positionH relativeFrom="column">
            <wp:posOffset>-264160</wp:posOffset>
          </wp:positionH>
          <wp:positionV relativeFrom="paragraph">
            <wp:posOffset>-142240</wp:posOffset>
          </wp:positionV>
          <wp:extent cx="1441450" cy="485140"/>
          <wp:effectExtent l="19050" t="0" r="6350" b="0"/>
          <wp:wrapSquare wrapText="bothSides"/>
          <wp:docPr id="1"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441450" cy="485140"/>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4A402C"/>
    <w:multiLevelType w:val="hybridMultilevel"/>
    <w:tmpl w:val="13641FC8"/>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15:restartNumberingAfterBreak="0">
    <w:nsid w:val="0DC60925"/>
    <w:multiLevelType w:val="multilevel"/>
    <w:tmpl w:val="DC94CD80"/>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szCs w:val="24"/>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2" w15:restartNumberingAfterBreak="0">
    <w:nsid w:val="163E7AA9"/>
    <w:multiLevelType w:val="hybridMultilevel"/>
    <w:tmpl w:val="E35E2DE6"/>
    <w:lvl w:ilvl="0" w:tplc="040D000F">
      <w:start w:val="1"/>
      <w:numFmt w:val="decimal"/>
      <w:lvlText w:val="%1."/>
      <w:lvlJc w:val="left"/>
      <w:pPr>
        <w:tabs>
          <w:tab w:val="num" w:pos="720"/>
        </w:tabs>
        <w:ind w:left="720" w:right="720" w:hanging="360"/>
      </w:p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27E822CB"/>
    <w:multiLevelType w:val="multilevel"/>
    <w:tmpl w:val="DC94CD80"/>
    <w:lvl w:ilvl="0">
      <w:start w:val="1"/>
      <w:numFmt w:val="decimal"/>
      <w:lvlText w:val="%1."/>
      <w:lvlJc w:val="center"/>
      <w:pPr>
        <w:tabs>
          <w:tab w:val="num" w:pos="360"/>
        </w:tabs>
        <w:ind w:left="283" w:right="283" w:hanging="283"/>
      </w:pPr>
      <w:rPr>
        <w:rFonts w:ascii="Arial" w:hAnsi="Arial" w:cs="Arial" w:hint="default"/>
        <w:b w:val="0"/>
        <w:bCs w:val="0"/>
        <w:i w:val="0"/>
        <w:iCs w:val="0"/>
        <w:sz w:val="24"/>
        <w:szCs w:val="24"/>
      </w:rPr>
    </w:lvl>
    <w:lvl w:ilvl="1">
      <w:start w:val="1"/>
      <w:numFmt w:val="hebrew1"/>
      <w:lvlText w:val="%2."/>
      <w:lvlJc w:val="center"/>
      <w:pPr>
        <w:tabs>
          <w:tab w:val="num" w:pos="720"/>
        </w:tabs>
        <w:ind w:left="720" w:right="720" w:hanging="360"/>
      </w:pPr>
      <w:rPr>
        <w:rFonts w:hint="default"/>
        <w:szCs w:val="24"/>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4" w15:restartNumberingAfterBreak="0">
    <w:nsid w:val="446D41F5"/>
    <w:multiLevelType w:val="multilevel"/>
    <w:tmpl w:val="407087C4"/>
    <w:lvl w:ilvl="0">
      <w:start w:val="1"/>
      <w:numFmt w:val="decimal"/>
      <w:pStyle w:val="1"/>
      <w:lvlText w:val="%1."/>
      <w:lvlJc w:val="left"/>
      <w:pPr>
        <w:ind w:left="720" w:hanging="360"/>
      </w:pPr>
      <w:rPr>
        <w:rFonts w:hint="default"/>
      </w:rPr>
    </w:lvl>
    <w:lvl w:ilvl="1">
      <w:start w:val="1"/>
      <w:numFmt w:val="decimal"/>
      <w:isLgl/>
      <w:lvlText w:val="%1.%2."/>
      <w:lvlJc w:val="left"/>
      <w:pPr>
        <w:ind w:left="978" w:hanging="360"/>
      </w:pPr>
      <w:rPr>
        <w:rFonts w:cs="David" w:hint="default"/>
        <w:b w:val="0"/>
        <w:bCs w:val="0"/>
        <w:sz w:val="22"/>
        <w:szCs w:val="24"/>
        <w:lang w:val="en-US"/>
      </w:rPr>
    </w:lvl>
    <w:lvl w:ilvl="2">
      <w:start w:val="1"/>
      <w:numFmt w:val="decimal"/>
      <w:isLgl/>
      <w:lvlText w:val="%1.%2.%3."/>
      <w:lvlJc w:val="left"/>
      <w:pPr>
        <w:ind w:left="1596" w:hanging="720"/>
      </w:pPr>
      <w:rPr>
        <w:rFonts w:hint="default"/>
        <w:b w:val="0"/>
        <w:bCs w:val="0"/>
        <w:color w:val="auto"/>
        <w:sz w:val="20"/>
        <w:szCs w:val="24"/>
      </w:rPr>
    </w:lvl>
    <w:lvl w:ilvl="3">
      <w:start w:val="1"/>
      <w:numFmt w:val="hebrew1"/>
      <w:isLgl/>
      <w:lvlText w:val="%4."/>
      <w:lvlJc w:val="left"/>
      <w:pPr>
        <w:ind w:left="2279" w:hanging="720"/>
      </w:pPr>
      <w:rPr>
        <w:rFonts w:ascii="Arial" w:eastAsia="Times New Roman" w:hAnsi="Arial" w:cs="David" w:hint="default"/>
        <w:b w:val="0"/>
        <w:bCs w:val="0"/>
        <w:sz w:val="20"/>
        <w:szCs w:val="24"/>
      </w:rPr>
    </w:lvl>
    <w:lvl w:ilvl="4">
      <w:start w:val="1"/>
      <w:numFmt w:val="decimal"/>
      <w:isLgl/>
      <w:lvlText w:val="%1.%2.%3.%4.%5."/>
      <w:lvlJc w:val="left"/>
      <w:pPr>
        <w:ind w:left="2472" w:hanging="1080"/>
      </w:pPr>
      <w:rPr>
        <w:rFonts w:hint="default"/>
      </w:rPr>
    </w:lvl>
    <w:lvl w:ilvl="5">
      <w:start w:val="1"/>
      <w:numFmt w:val="decimal"/>
      <w:isLgl/>
      <w:lvlText w:val="%1.%2.%3.%4.%5.%6."/>
      <w:lvlJc w:val="left"/>
      <w:pPr>
        <w:ind w:left="2730" w:hanging="1080"/>
      </w:pPr>
      <w:rPr>
        <w:rFonts w:hint="default"/>
      </w:rPr>
    </w:lvl>
    <w:lvl w:ilvl="6">
      <w:start w:val="1"/>
      <w:numFmt w:val="decimal"/>
      <w:isLgl/>
      <w:lvlText w:val="%1.%2.%3.%4.%5.%6.%7."/>
      <w:lvlJc w:val="left"/>
      <w:pPr>
        <w:ind w:left="3348" w:hanging="1440"/>
      </w:pPr>
      <w:rPr>
        <w:rFonts w:hint="default"/>
      </w:rPr>
    </w:lvl>
    <w:lvl w:ilvl="7">
      <w:start w:val="1"/>
      <w:numFmt w:val="decimal"/>
      <w:isLgl/>
      <w:lvlText w:val="%1.%2.%3.%4.%5.%6.%7.%8."/>
      <w:lvlJc w:val="left"/>
      <w:pPr>
        <w:ind w:left="3606" w:hanging="1440"/>
      </w:pPr>
      <w:rPr>
        <w:rFonts w:hint="default"/>
      </w:rPr>
    </w:lvl>
    <w:lvl w:ilvl="8">
      <w:start w:val="1"/>
      <w:numFmt w:val="decimal"/>
      <w:isLgl/>
      <w:lvlText w:val="%1.%2.%3.%4.%5.%6.%7.%8.%9."/>
      <w:lvlJc w:val="left"/>
      <w:pPr>
        <w:ind w:left="4224" w:hanging="1800"/>
      </w:pPr>
      <w:rPr>
        <w:rFonts w:hint="default"/>
      </w:rPr>
    </w:lvl>
  </w:abstractNum>
  <w:abstractNum w:abstractNumId="5" w15:restartNumberingAfterBreak="0">
    <w:nsid w:val="543C4E25"/>
    <w:multiLevelType w:val="hybridMultilevel"/>
    <w:tmpl w:val="1C343B0E"/>
    <w:lvl w:ilvl="0" w:tplc="DFA41EAA">
      <w:start w:val="1"/>
      <w:numFmt w:val="hebrew1"/>
      <w:lvlText w:val="%1."/>
      <w:lvlJc w:val="center"/>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56AA0FB3"/>
    <w:multiLevelType w:val="multilevel"/>
    <w:tmpl w:val="96BAC710"/>
    <w:lvl w:ilvl="0">
      <w:start w:val="1"/>
      <w:numFmt w:val="decimal"/>
      <w:pStyle w:val="10"/>
      <w:lvlText w:val="%1."/>
      <w:lvlJc w:val="left"/>
      <w:pPr>
        <w:tabs>
          <w:tab w:val="num" w:pos="567"/>
        </w:tabs>
        <w:ind w:left="567" w:right="567" w:hanging="567"/>
      </w:pPr>
    </w:lvl>
    <w:lvl w:ilvl="1">
      <w:start w:val="1"/>
      <w:numFmt w:val="hebrew1"/>
      <w:pStyle w:val="2"/>
      <w:lvlText w:val="%2."/>
      <w:lvlJc w:val="left"/>
      <w:pPr>
        <w:tabs>
          <w:tab w:val="num" w:pos="1134"/>
        </w:tabs>
        <w:ind w:left="1134" w:right="1134" w:hanging="567"/>
      </w:pPr>
      <w:rPr>
        <w:b w:val="0"/>
        <w:bCs w:val="0"/>
      </w:rPr>
    </w:lvl>
    <w:lvl w:ilvl="2">
      <w:start w:val="1"/>
      <w:numFmt w:val="decimal"/>
      <w:pStyle w:val="3"/>
      <w:lvlText w:val="%3)"/>
      <w:lvlJc w:val="left"/>
      <w:pPr>
        <w:tabs>
          <w:tab w:val="num" w:pos="1701"/>
        </w:tabs>
        <w:ind w:left="1701" w:right="1701" w:hanging="567"/>
      </w:pPr>
    </w:lvl>
    <w:lvl w:ilvl="3">
      <w:start w:val="1"/>
      <w:numFmt w:val="hebrew1"/>
      <w:pStyle w:val="4"/>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7" w15:restartNumberingAfterBreak="0">
    <w:nsid w:val="590C6734"/>
    <w:multiLevelType w:val="multilevel"/>
    <w:tmpl w:val="5CA6BCDE"/>
    <w:lvl w:ilvl="0">
      <w:start w:val="1"/>
      <w:numFmt w:val="decimal"/>
      <w:lvlText w:val="%1."/>
      <w:lvlJc w:val="center"/>
      <w:pPr>
        <w:ind w:left="720" w:hanging="360"/>
      </w:pPr>
      <w:rPr>
        <w:rFonts w:asciiTheme="minorBidi" w:eastAsiaTheme="minorHAnsi" w:hAnsiTheme="minorBidi" w:cs="David" w:hint="default"/>
      </w:rPr>
    </w:lvl>
    <w:lvl w:ilvl="1">
      <w:start w:val="1"/>
      <w:numFmt w:val="decimal"/>
      <w:isLgl/>
      <w:lvlText w:val="%1.%2."/>
      <w:lvlJc w:val="left"/>
      <w:pPr>
        <w:ind w:left="968" w:hanging="360"/>
      </w:pPr>
      <w:rPr>
        <w:rFonts w:hint="default"/>
        <w:b w:val="0"/>
        <w:u w:val="none"/>
      </w:rPr>
    </w:lvl>
    <w:lvl w:ilvl="2">
      <w:start w:val="1"/>
      <w:numFmt w:val="decimal"/>
      <w:isLgl/>
      <w:lvlText w:val="%1.%2.%3."/>
      <w:lvlJc w:val="left"/>
      <w:pPr>
        <w:ind w:left="1576" w:hanging="720"/>
      </w:pPr>
      <w:rPr>
        <w:rFonts w:hint="default"/>
        <w:b/>
        <w:bCs w:val="0"/>
        <w:u w:val="none"/>
      </w:rPr>
    </w:lvl>
    <w:lvl w:ilvl="3">
      <w:start w:val="1"/>
      <w:numFmt w:val="decimal"/>
      <w:isLgl/>
      <w:lvlText w:val="%1.%2.%3.%4."/>
      <w:lvlJc w:val="left"/>
      <w:pPr>
        <w:ind w:left="1824" w:hanging="720"/>
      </w:pPr>
      <w:rPr>
        <w:rFonts w:hint="default"/>
        <w:b w:val="0"/>
        <w:u w:val="none"/>
      </w:rPr>
    </w:lvl>
    <w:lvl w:ilvl="4">
      <w:start w:val="1"/>
      <w:numFmt w:val="decimal"/>
      <w:isLgl/>
      <w:lvlText w:val="%1.%2.%3.%4.%5."/>
      <w:lvlJc w:val="left"/>
      <w:pPr>
        <w:ind w:left="2432" w:hanging="1080"/>
      </w:pPr>
      <w:rPr>
        <w:rFonts w:hint="default"/>
        <w:b w:val="0"/>
        <w:u w:val="none"/>
      </w:rPr>
    </w:lvl>
    <w:lvl w:ilvl="5">
      <w:start w:val="1"/>
      <w:numFmt w:val="decimal"/>
      <w:isLgl/>
      <w:lvlText w:val="%1.%2.%3.%4.%5.%6."/>
      <w:lvlJc w:val="left"/>
      <w:pPr>
        <w:ind w:left="2680" w:hanging="1080"/>
      </w:pPr>
      <w:rPr>
        <w:rFonts w:hint="default"/>
        <w:b w:val="0"/>
        <w:u w:val="none"/>
      </w:rPr>
    </w:lvl>
    <w:lvl w:ilvl="6">
      <w:start w:val="1"/>
      <w:numFmt w:val="decimal"/>
      <w:isLgl/>
      <w:lvlText w:val="%1.%2.%3.%4.%5.%6.%7."/>
      <w:lvlJc w:val="left"/>
      <w:pPr>
        <w:ind w:left="2928" w:hanging="1080"/>
      </w:pPr>
      <w:rPr>
        <w:rFonts w:hint="default"/>
        <w:b w:val="0"/>
        <w:u w:val="none"/>
      </w:rPr>
    </w:lvl>
    <w:lvl w:ilvl="7">
      <w:start w:val="1"/>
      <w:numFmt w:val="decimal"/>
      <w:isLgl/>
      <w:lvlText w:val="%1.%2.%3.%4.%5.%6.%7.%8."/>
      <w:lvlJc w:val="left"/>
      <w:pPr>
        <w:ind w:left="3536" w:hanging="1440"/>
      </w:pPr>
      <w:rPr>
        <w:rFonts w:hint="default"/>
        <w:b w:val="0"/>
        <w:u w:val="none"/>
      </w:rPr>
    </w:lvl>
    <w:lvl w:ilvl="8">
      <w:start w:val="1"/>
      <w:numFmt w:val="decimal"/>
      <w:isLgl/>
      <w:lvlText w:val="%1.%2.%3.%4.%5.%6.%7.%8.%9."/>
      <w:lvlJc w:val="left"/>
      <w:pPr>
        <w:ind w:left="3784" w:hanging="1440"/>
      </w:pPr>
      <w:rPr>
        <w:rFonts w:hint="default"/>
        <w:b w:val="0"/>
        <w:u w:val="none"/>
      </w:rPr>
    </w:lvl>
  </w:abstractNum>
  <w:abstractNum w:abstractNumId="8" w15:restartNumberingAfterBreak="0">
    <w:nsid w:val="717D1ADE"/>
    <w:multiLevelType w:val="hybridMultilevel"/>
    <w:tmpl w:val="F288032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7F082E35"/>
    <w:multiLevelType w:val="hybridMultilevel"/>
    <w:tmpl w:val="F3161B8C"/>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15:restartNumberingAfterBreak="0">
    <w:nsid w:val="7F181F95"/>
    <w:multiLevelType w:val="hybridMultilevel"/>
    <w:tmpl w:val="E35CFB2E"/>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1"/>
  </w:num>
  <w:num w:numId="2">
    <w:abstractNumId w:val="0"/>
  </w:num>
  <w:num w:numId="3">
    <w:abstractNumId w:val="2"/>
  </w:num>
  <w:num w:numId="4">
    <w:abstractNumId w:val="3"/>
  </w:num>
  <w:num w:numId="5">
    <w:abstractNumId w:val="5"/>
  </w:num>
  <w:num w:numId="6">
    <w:abstractNumId w:val="10"/>
  </w:num>
  <w:num w:numId="7">
    <w:abstractNumId w:val="6"/>
  </w:num>
  <w:num w:numId="8">
    <w:abstractNumId w:val="9"/>
  </w:num>
  <w:num w:numId="9">
    <w:abstractNumId w:val="8"/>
  </w:num>
  <w:num w:numId="10">
    <w:abstractNumId w:val="7"/>
  </w:num>
  <w:num w:numId="11">
    <w:abstractNumId w:val="6"/>
  </w:num>
  <w:num w:numId="12">
    <w:abstractNumId w:val="6"/>
  </w:num>
  <w:num w:numId="13">
    <w:abstractNumId w:val="6"/>
  </w:num>
  <w:num w:numId="14">
    <w:abstractNumId w:val="6"/>
  </w:num>
  <w:num w:numId="15">
    <w:abstractNumId w:val="4"/>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5CFF"/>
    <w:rsid w:val="00007855"/>
    <w:rsid w:val="000272AF"/>
    <w:rsid w:val="00032BEF"/>
    <w:rsid w:val="000518B8"/>
    <w:rsid w:val="000B632C"/>
    <w:rsid w:val="00113BAF"/>
    <w:rsid w:val="0013754A"/>
    <w:rsid w:val="001468E7"/>
    <w:rsid w:val="00155AFB"/>
    <w:rsid w:val="00170D5C"/>
    <w:rsid w:val="00184D24"/>
    <w:rsid w:val="001B4CFC"/>
    <w:rsid w:val="001D62CB"/>
    <w:rsid w:val="001E5173"/>
    <w:rsid w:val="001F3DB1"/>
    <w:rsid w:val="00221923"/>
    <w:rsid w:val="002A401F"/>
    <w:rsid w:val="002B3459"/>
    <w:rsid w:val="002C6A31"/>
    <w:rsid w:val="002D1EB1"/>
    <w:rsid w:val="00362B09"/>
    <w:rsid w:val="00365854"/>
    <w:rsid w:val="00373AC1"/>
    <w:rsid w:val="00376B39"/>
    <w:rsid w:val="003C05E7"/>
    <w:rsid w:val="003C5477"/>
    <w:rsid w:val="003E0E94"/>
    <w:rsid w:val="00425CB7"/>
    <w:rsid w:val="00450398"/>
    <w:rsid w:val="00486FA9"/>
    <w:rsid w:val="00497214"/>
    <w:rsid w:val="004D2046"/>
    <w:rsid w:val="004F4C56"/>
    <w:rsid w:val="00503820"/>
    <w:rsid w:val="00533D87"/>
    <w:rsid w:val="00553136"/>
    <w:rsid w:val="00556CD8"/>
    <w:rsid w:val="00563D2B"/>
    <w:rsid w:val="00565E52"/>
    <w:rsid w:val="00565FA7"/>
    <w:rsid w:val="0058735C"/>
    <w:rsid w:val="005919A6"/>
    <w:rsid w:val="005A64A1"/>
    <w:rsid w:val="005B2296"/>
    <w:rsid w:val="005B23FB"/>
    <w:rsid w:val="005B2815"/>
    <w:rsid w:val="005C6FF6"/>
    <w:rsid w:val="005E38BD"/>
    <w:rsid w:val="00603155"/>
    <w:rsid w:val="0068126E"/>
    <w:rsid w:val="00691548"/>
    <w:rsid w:val="00716FC8"/>
    <w:rsid w:val="00727035"/>
    <w:rsid w:val="00756840"/>
    <w:rsid w:val="00756D42"/>
    <w:rsid w:val="00761496"/>
    <w:rsid w:val="00761754"/>
    <w:rsid w:val="007761E8"/>
    <w:rsid w:val="00777925"/>
    <w:rsid w:val="00793841"/>
    <w:rsid w:val="007961C3"/>
    <w:rsid w:val="007C5C29"/>
    <w:rsid w:val="00832CEE"/>
    <w:rsid w:val="0083497D"/>
    <w:rsid w:val="00834C8D"/>
    <w:rsid w:val="008B5211"/>
    <w:rsid w:val="008F4D3A"/>
    <w:rsid w:val="009048D9"/>
    <w:rsid w:val="00944719"/>
    <w:rsid w:val="0099429D"/>
    <w:rsid w:val="009A0463"/>
    <w:rsid w:val="009A53BF"/>
    <w:rsid w:val="009A5CFF"/>
    <w:rsid w:val="00A42C81"/>
    <w:rsid w:val="00AE3373"/>
    <w:rsid w:val="00AF526B"/>
    <w:rsid w:val="00AF639D"/>
    <w:rsid w:val="00AF7F54"/>
    <w:rsid w:val="00B524F0"/>
    <w:rsid w:val="00B77710"/>
    <w:rsid w:val="00BA10A7"/>
    <w:rsid w:val="00BA134D"/>
    <w:rsid w:val="00BB6AB1"/>
    <w:rsid w:val="00BC1C0F"/>
    <w:rsid w:val="00BC770F"/>
    <w:rsid w:val="00BE137A"/>
    <w:rsid w:val="00BF02B6"/>
    <w:rsid w:val="00C17784"/>
    <w:rsid w:val="00C210C6"/>
    <w:rsid w:val="00C32953"/>
    <w:rsid w:val="00C45C05"/>
    <w:rsid w:val="00C46364"/>
    <w:rsid w:val="00C547DA"/>
    <w:rsid w:val="00C8277D"/>
    <w:rsid w:val="00C92CA5"/>
    <w:rsid w:val="00CA7FA7"/>
    <w:rsid w:val="00CC1489"/>
    <w:rsid w:val="00CC2508"/>
    <w:rsid w:val="00CF7579"/>
    <w:rsid w:val="00D12A27"/>
    <w:rsid w:val="00D134BB"/>
    <w:rsid w:val="00D56BF2"/>
    <w:rsid w:val="00D7484A"/>
    <w:rsid w:val="00D95CFD"/>
    <w:rsid w:val="00DD17CB"/>
    <w:rsid w:val="00DD6AC9"/>
    <w:rsid w:val="00E55D15"/>
    <w:rsid w:val="00E65701"/>
    <w:rsid w:val="00E838C7"/>
    <w:rsid w:val="00E85886"/>
    <w:rsid w:val="00EC6CA9"/>
    <w:rsid w:val="00EF4625"/>
    <w:rsid w:val="00EF66A4"/>
    <w:rsid w:val="00F0773C"/>
    <w:rsid w:val="00F54704"/>
    <w:rsid w:val="00F61425"/>
    <w:rsid w:val="00FA05D5"/>
    <w:rsid w:val="00FA488D"/>
    <w:rsid w:val="00FA5CFD"/>
    <w:rsid w:val="00FC132B"/>
    <w:rsid w:val="00FC74CE"/>
    <w:rsid w:val="00FE7660"/>
    <w:rsid w:val="00FF4945"/>
    <w:rsid w:val="00FF49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54915296"/>
  <w15:docId w15:val="{8F3BA8DF-2250-4BEA-8FF6-2964ACADBD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63D2B"/>
    <w:pPr>
      <w:bidi/>
    </w:pPr>
    <w:rPr>
      <w:rFonts w:cs="David"/>
      <w:sz w:val="24"/>
      <w:szCs w:val="24"/>
      <w:lang w:eastAsia="he-IL"/>
    </w:rPr>
  </w:style>
  <w:style w:type="paragraph" w:styleId="1">
    <w:name w:val="heading 1"/>
    <w:basedOn w:val="a"/>
    <w:next w:val="a"/>
    <w:link w:val="11"/>
    <w:qFormat/>
    <w:rsid w:val="00CC1489"/>
    <w:pPr>
      <w:keepNext/>
      <w:numPr>
        <w:numId w:val="15"/>
      </w:numPr>
      <w:spacing w:before="120" w:after="120" w:line="360" w:lineRule="auto"/>
      <w:outlineLvl w:val="0"/>
    </w:pPr>
    <w:rPr>
      <w:b/>
      <w:bCs/>
      <w:szCs w:val="28"/>
    </w:rPr>
  </w:style>
  <w:style w:type="paragraph" w:styleId="30">
    <w:name w:val="heading 3"/>
    <w:basedOn w:val="a"/>
    <w:next w:val="a"/>
    <w:qFormat/>
    <w:rsid w:val="00563D2B"/>
    <w:pPr>
      <w:keepNext/>
      <w:jc w:val="center"/>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semiHidden/>
    <w:rsid w:val="00563D2B"/>
    <w:rPr>
      <w:color w:val="0000FF"/>
      <w:u w:val="single"/>
    </w:rPr>
  </w:style>
  <w:style w:type="paragraph" w:styleId="a3">
    <w:name w:val="Title"/>
    <w:basedOn w:val="a"/>
    <w:qFormat/>
    <w:rsid w:val="00563D2B"/>
    <w:pPr>
      <w:jc w:val="center"/>
    </w:pPr>
    <w:rPr>
      <w:b/>
      <w:bCs/>
      <w:szCs w:val="28"/>
    </w:rPr>
  </w:style>
  <w:style w:type="paragraph" w:styleId="a4">
    <w:name w:val="Balloon Text"/>
    <w:basedOn w:val="a"/>
    <w:link w:val="a5"/>
    <w:uiPriority w:val="99"/>
    <w:semiHidden/>
    <w:unhideWhenUsed/>
    <w:rsid w:val="00603155"/>
    <w:rPr>
      <w:rFonts w:ascii="Tahoma" w:hAnsi="Tahoma" w:cs="Tahoma"/>
      <w:sz w:val="16"/>
      <w:szCs w:val="16"/>
    </w:rPr>
  </w:style>
  <w:style w:type="character" w:customStyle="1" w:styleId="a5">
    <w:name w:val="טקסט בלונים תו"/>
    <w:basedOn w:val="a0"/>
    <w:link w:val="a4"/>
    <w:uiPriority w:val="99"/>
    <w:semiHidden/>
    <w:rsid w:val="00603155"/>
    <w:rPr>
      <w:rFonts w:ascii="Tahoma" w:hAnsi="Tahoma" w:cs="Tahoma"/>
      <w:sz w:val="16"/>
      <w:szCs w:val="16"/>
      <w:lang w:eastAsia="he-IL"/>
    </w:rPr>
  </w:style>
  <w:style w:type="paragraph" w:styleId="a6">
    <w:name w:val="footer"/>
    <w:basedOn w:val="a"/>
    <w:link w:val="a7"/>
    <w:semiHidden/>
    <w:rsid w:val="00AF639D"/>
    <w:pPr>
      <w:tabs>
        <w:tab w:val="center" w:pos="4153"/>
        <w:tab w:val="right" w:pos="8306"/>
      </w:tabs>
    </w:pPr>
  </w:style>
  <w:style w:type="character" w:customStyle="1" w:styleId="a7">
    <w:name w:val="כותרת תחתונה תו"/>
    <w:basedOn w:val="a0"/>
    <w:link w:val="a6"/>
    <w:semiHidden/>
    <w:rsid w:val="00AF639D"/>
    <w:rPr>
      <w:rFonts w:cs="David"/>
      <w:sz w:val="24"/>
      <w:szCs w:val="24"/>
      <w:lang w:eastAsia="he-IL"/>
    </w:rPr>
  </w:style>
  <w:style w:type="paragraph" w:styleId="a8">
    <w:name w:val="header"/>
    <w:basedOn w:val="a"/>
    <w:link w:val="a9"/>
    <w:uiPriority w:val="99"/>
    <w:unhideWhenUsed/>
    <w:rsid w:val="00F61425"/>
    <w:pPr>
      <w:tabs>
        <w:tab w:val="center" w:pos="4153"/>
        <w:tab w:val="right" w:pos="8306"/>
      </w:tabs>
    </w:pPr>
  </w:style>
  <w:style w:type="character" w:customStyle="1" w:styleId="a9">
    <w:name w:val="כותרת עליונה תו"/>
    <w:basedOn w:val="a0"/>
    <w:link w:val="a8"/>
    <w:uiPriority w:val="99"/>
    <w:rsid w:val="00F61425"/>
    <w:rPr>
      <w:rFonts w:cs="David"/>
      <w:sz w:val="24"/>
      <w:szCs w:val="24"/>
      <w:lang w:eastAsia="he-IL"/>
    </w:rPr>
  </w:style>
  <w:style w:type="paragraph" w:styleId="aa">
    <w:name w:val="Body Text"/>
    <w:basedOn w:val="a"/>
    <w:link w:val="ab"/>
    <w:semiHidden/>
    <w:rsid w:val="00221923"/>
    <w:pPr>
      <w:spacing w:before="60"/>
      <w:jc w:val="both"/>
    </w:pPr>
  </w:style>
  <w:style w:type="character" w:customStyle="1" w:styleId="ab">
    <w:name w:val="גוף טקסט תו"/>
    <w:basedOn w:val="a0"/>
    <w:link w:val="aa"/>
    <w:semiHidden/>
    <w:rsid w:val="00221923"/>
    <w:rPr>
      <w:rFonts w:cs="David"/>
      <w:sz w:val="24"/>
      <w:szCs w:val="24"/>
      <w:lang w:eastAsia="he-IL"/>
    </w:rPr>
  </w:style>
  <w:style w:type="paragraph" w:customStyle="1" w:styleId="10">
    <w:name w:val="סיעוף 1"/>
    <w:basedOn w:val="a"/>
    <w:rsid w:val="00834C8D"/>
    <w:pPr>
      <w:numPr>
        <w:numId w:val="7"/>
      </w:numPr>
      <w:spacing w:before="120"/>
    </w:pPr>
    <w:rPr>
      <w:lang w:eastAsia="en-US"/>
    </w:rPr>
  </w:style>
  <w:style w:type="paragraph" w:customStyle="1" w:styleId="2">
    <w:name w:val="סיעוף 2"/>
    <w:basedOn w:val="10"/>
    <w:rsid w:val="00834C8D"/>
    <w:pPr>
      <w:numPr>
        <w:ilvl w:val="1"/>
      </w:numPr>
    </w:pPr>
  </w:style>
  <w:style w:type="paragraph" w:customStyle="1" w:styleId="3">
    <w:name w:val="סיעוף 3"/>
    <w:basedOn w:val="2"/>
    <w:rsid w:val="00834C8D"/>
    <w:pPr>
      <w:numPr>
        <w:ilvl w:val="2"/>
      </w:numPr>
    </w:pPr>
  </w:style>
  <w:style w:type="paragraph" w:customStyle="1" w:styleId="4">
    <w:name w:val="סיעוף 4"/>
    <w:basedOn w:val="3"/>
    <w:rsid w:val="00834C8D"/>
    <w:pPr>
      <w:numPr>
        <w:ilvl w:val="3"/>
      </w:numPr>
    </w:pPr>
  </w:style>
  <w:style w:type="paragraph" w:styleId="ac">
    <w:name w:val="List Paragraph"/>
    <w:basedOn w:val="a"/>
    <w:link w:val="ad"/>
    <w:qFormat/>
    <w:rsid w:val="00C210C6"/>
    <w:pPr>
      <w:spacing w:after="200" w:line="276" w:lineRule="auto"/>
      <w:ind w:left="720"/>
      <w:contextualSpacing/>
    </w:pPr>
    <w:rPr>
      <w:rFonts w:asciiTheme="minorHAnsi" w:eastAsiaTheme="minorHAnsi" w:hAnsiTheme="minorHAnsi"/>
      <w:color w:val="000000" w:themeColor="text1"/>
      <w:lang w:eastAsia="en-US"/>
    </w:rPr>
  </w:style>
  <w:style w:type="character" w:customStyle="1" w:styleId="ad">
    <w:name w:val="פיסקת רשימה תו"/>
    <w:basedOn w:val="a0"/>
    <w:link w:val="ac"/>
    <w:locked/>
    <w:rsid w:val="00C210C6"/>
    <w:rPr>
      <w:rFonts w:asciiTheme="minorHAnsi" w:eastAsiaTheme="minorHAnsi" w:hAnsiTheme="minorHAnsi" w:cs="David"/>
      <w:color w:val="000000" w:themeColor="text1"/>
      <w:sz w:val="24"/>
      <w:szCs w:val="24"/>
    </w:rPr>
  </w:style>
  <w:style w:type="character" w:customStyle="1" w:styleId="11">
    <w:name w:val="כותרת 1 תו"/>
    <w:basedOn w:val="a0"/>
    <w:link w:val="1"/>
    <w:rsid w:val="00CC1489"/>
    <w:rPr>
      <w:rFonts w:cs="David"/>
      <w:b/>
      <w:bCs/>
      <w:sz w:val="24"/>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www.mr.gov.il" TargetMode="Externa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3A3420B3D31C14391988E26998771FA" ma:contentTypeVersion="0" ma:contentTypeDescription="צור מסמך חדש." ma:contentTypeScope="" ma:versionID="1a44a103d7c65674297e2d2515b3aca7">
  <xsd:schema xmlns:xsd="http://www.w3.org/2001/XMLSchema" xmlns:xs="http://www.w3.org/2001/XMLSchema" xmlns:p="http://schemas.microsoft.com/office/2006/metadata/properties" targetNamespace="http://schemas.microsoft.com/office/2006/metadata/properties" ma:root="true" ma:fieldsID="71668b25f0df166945c044db5c0ee12e">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B98E3B5-48DA-43F3-802F-B5B1E3E386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EAA23B7-78F0-4717-ABA1-853519907976}">
  <ds:schemaRefs>
    <ds:schemaRef ds:uri="http://schemas.microsoft.com/sharepoint/v3/contenttype/forms"/>
  </ds:schemaRefs>
</ds:datastoreItem>
</file>

<file path=customXml/itemProps3.xml><?xml version="1.0" encoding="utf-8"?>
<ds:datastoreItem xmlns:ds="http://schemas.openxmlformats.org/officeDocument/2006/customXml" ds:itemID="{1358AAA6-1875-4AC1-BCA9-F97E5B82AEDB}">
  <ds:schemaRef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338</Words>
  <Characters>1753</Characters>
  <Application>Microsoft Office Word</Application>
  <DocSecurity>4</DocSecurity>
  <Lines>14</Lines>
  <Paragraphs>4</Paragraphs>
  <ScaleCrop>false</ScaleCrop>
  <HeadingPairs>
    <vt:vector size="2" baseType="variant">
      <vt:variant>
        <vt:lpstr>שם</vt:lpstr>
      </vt:variant>
      <vt:variant>
        <vt:i4>1</vt:i4>
      </vt:variant>
    </vt:vector>
  </HeadingPairs>
  <TitlesOfParts>
    <vt:vector size="1" baseType="lpstr">
      <vt:lpstr>מינהל מקרקעי ישראל</vt:lpstr>
    </vt:vector>
  </TitlesOfParts>
  <Company>ComputerLand - DORCOM Ltd</Company>
  <LinksUpToDate>false</LinksUpToDate>
  <CharactersWithSpaces>2087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מינהל מקרקעי ישראל</dc:title>
  <dc:creator>David Nyman</dc:creator>
  <cp:lastModifiedBy>איציק בן-הרוש (LITZIKB)</cp:lastModifiedBy>
  <cp:revision>2</cp:revision>
  <cp:lastPrinted>2016-07-13T12:13:00Z</cp:lastPrinted>
  <dcterms:created xsi:type="dcterms:W3CDTF">2021-04-08T12:04:00Z</dcterms:created>
  <dcterms:modified xsi:type="dcterms:W3CDTF">2021-04-08T12:04:00Z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0x01010033A3420B3D31C14391988E26998771FA</vt:lpwstr>
  </property>
</Properties>
</file>